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4E" w:rsidRPr="00EB554E" w:rsidRDefault="00EB554E" w:rsidP="00EB5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4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B554E" w:rsidRDefault="00EB554E" w:rsidP="00EB55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4E">
        <w:rPr>
          <w:rFonts w:ascii="Times New Roman" w:hAnsi="Times New Roman" w:cs="Times New Roman"/>
          <w:b/>
          <w:sz w:val="24"/>
          <w:szCs w:val="24"/>
        </w:rPr>
        <w:t xml:space="preserve">«Детский сад № 11 «Солнышко» </w:t>
      </w:r>
    </w:p>
    <w:p w:rsidR="00EB554E" w:rsidRPr="00EB554E" w:rsidRDefault="00EB554E" w:rsidP="00EB5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54E" w:rsidRPr="00F87636" w:rsidRDefault="00EB554E" w:rsidP="00EB5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3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B554E" w:rsidRPr="00F87636" w:rsidRDefault="00DA1F37" w:rsidP="00EB5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36">
        <w:rPr>
          <w:rFonts w:ascii="Times New Roman" w:hAnsi="Times New Roman" w:cs="Times New Roman"/>
          <w:b/>
          <w:sz w:val="24"/>
          <w:szCs w:val="24"/>
        </w:rPr>
        <w:t xml:space="preserve"> о выполнении</w:t>
      </w:r>
      <w:r w:rsidR="00EB554E" w:rsidRPr="00F87636">
        <w:rPr>
          <w:rFonts w:ascii="Times New Roman" w:hAnsi="Times New Roman" w:cs="Times New Roman"/>
          <w:b/>
          <w:sz w:val="24"/>
          <w:szCs w:val="24"/>
        </w:rPr>
        <w:t xml:space="preserve"> муниципального задания МБДОУ № 11</w:t>
      </w:r>
    </w:p>
    <w:p w:rsidR="00EB554E" w:rsidRPr="00F87636" w:rsidRDefault="00EB554E" w:rsidP="00EB55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36">
        <w:rPr>
          <w:rFonts w:ascii="Times New Roman" w:hAnsi="Times New Roman" w:cs="Times New Roman"/>
          <w:b/>
          <w:sz w:val="24"/>
          <w:szCs w:val="24"/>
        </w:rPr>
        <w:t>за 2014 год.</w:t>
      </w:r>
    </w:p>
    <w:p w:rsidR="000C4144" w:rsidRDefault="000C4144" w:rsidP="00EB55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4144" w:rsidRPr="009F45BA" w:rsidRDefault="000C4144" w:rsidP="000C4144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479B">
        <w:rPr>
          <w:rFonts w:ascii="Times New Roman" w:hAnsi="Times New Roman" w:cs="Times New Roman"/>
          <w:sz w:val="24"/>
          <w:szCs w:val="24"/>
        </w:rPr>
        <w:t xml:space="preserve">Сроки выполнения муниципального задания: </w:t>
      </w:r>
      <w:r>
        <w:rPr>
          <w:rFonts w:ascii="Times New Roman" w:hAnsi="Times New Roman" w:cs="Times New Roman"/>
          <w:sz w:val="24"/>
          <w:szCs w:val="24"/>
        </w:rPr>
        <w:t>с 01.01.2014 по 31.12.2014</w:t>
      </w:r>
      <w:r w:rsidRPr="009F45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33D95" w:rsidRDefault="00E33D95" w:rsidP="000C4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D95" w:rsidRDefault="00E33D95" w:rsidP="00EB55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96" w:tblpY="1"/>
        <w:tblOverlap w:val="never"/>
        <w:tblW w:w="1598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91"/>
        <w:gridCol w:w="1134"/>
        <w:gridCol w:w="1417"/>
        <w:gridCol w:w="1560"/>
        <w:gridCol w:w="1842"/>
        <w:gridCol w:w="5640"/>
      </w:tblGrid>
      <w:tr w:rsidR="00CD6FAF" w:rsidRPr="00F1479B" w:rsidTr="000C4144">
        <w:trPr>
          <w:gridAfter w:val="1"/>
          <w:wAfter w:w="5640" w:type="dxa"/>
          <w:cantSplit/>
          <w:trHeight w:val="75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C44" w:rsidRPr="00F1479B" w:rsidRDefault="00474C44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C44" w:rsidRPr="00F1479B" w:rsidRDefault="00474C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C44" w:rsidRPr="00F1479B" w:rsidRDefault="00474C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C44" w:rsidRPr="00F1479B" w:rsidRDefault="00474C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C44" w:rsidRDefault="00474C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74C44" w:rsidRPr="00F1479B" w:rsidRDefault="00474C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фактическом значении показателя  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10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AF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(или) объем (содержание) муниципальной услуги</w:t>
            </w: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6C1D9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FAF" w:rsidRPr="00F1479B" w:rsidRDefault="00CD6FAF" w:rsidP="000C4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A37CE7" w:rsidRDefault="00CD6FAF" w:rsidP="000C4144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-85 -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 количество воспитанников в возрасте от 3 до 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-85 -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b/>
                <w:sz w:val="24"/>
                <w:szCs w:val="24"/>
              </w:rPr>
              <w:t>2. Педагогическое сопровождение развития одаренных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A37CE7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 Количество участников городских и региональных мероприятий для одаренных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F87636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CE7">
              <w:rPr>
                <w:rFonts w:ascii="Times New Roman" w:hAnsi="Times New Roman" w:cs="Times New Roman"/>
                <w:b/>
                <w:sz w:val="24"/>
                <w:szCs w:val="24"/>
              </w:rPr>
              <w:t>3.Реализация программ дополнительного образования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C57C78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воспитанников,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0C41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82779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A37CE7" w:rsidRDefault="00CD6FAF" w:rsidP="000C414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E7">
              <w:rPr>
                <w:rFonts w:ascii="Times New Roman" w:hAnsi="Times New Roman" w:cs="Times New Roman"/>
                <w:b/>
                <w:sz w:val="24"/>
                <w:szCs w:val="24"/>
              </w:rPr>
              <w:t>4.Диагностика уровня психического, физического развития и отклонений в поведении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gridAfter w:val="1"/>
          <w:wAfter w:w="5640" w:type="dxa"/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 воспитанников, прошедших раннюю диагностику (3 -7 лет)</w:t>
            </w:r>
          </w:p>
          <w:p w:rsidR="00CD6FAF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0C41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82779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CD6FAF" w:rsidTr="000C4144">
        <w:trPr>
          <w:gridAfter w:val="1"/>
          <w:wAfter w:w="5640" w:type="dxa"/>
          <w:cantSplit/>
          <w:trHeight w:val="240"/>
        </w:trPr>
        <w:tc>
          <w:tcPr>
            <w:tcW w:w="10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A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CD6FAF" w:rsidRDefault="00CD6FAF" w:rsidP="000C4144">
            <w:pPr>
              <w:spacing w:after="200" w:line="276" w:lineRule="auto"/>
            </w:pPr>
          </w:p>
          <w:p w:rsidR="00CD6FAF" w:rsidRPr="00F1479B" w:rsidRDefault="00CD6FAF" w:rsidP="000C4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Доля выпускников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готовых к обучению в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0C41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82779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5D2AC7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Педагогическое сопровождение развития одаренных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E43F27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Доля воспитанников, охваченных конкурсным движением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F87636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E43F27" w:rsidRDefault="00F87636" w:rsidP="00F87636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E43F27" w:rsidRDefault="00CD6FAF" w:rsidP="000C4144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E43F27" w:rsidRDefault="00CD6FAF" w:rsidP="000C4144">
            <w:pPr>
              <w:pStyle w:val="ConsPlusNormal"/>
              <w:ind w:firstLine="0"/>
              <w:rPr>
                <w:color w:val="000000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5D2AC7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 Доля участников городских интеллектуальных олимпиад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0C41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F87636" w:rsidP="00F8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A37CE7" w:rsidRDefault="00CD6FAF" w:rsidP="000C414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E7">
              <w:rPr>
                <w:rFonts w:ascii="Times New Roman" w:hAnsi="Times New Roman" w:cs="Times New Roman"/>
                <w:b/>
                <w:sz w:val="24"/>
                <w:szCs w:val="24"/>
              </w:rPr>
              <w:t>3.Реализация программ дополнительного образования детей.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F8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E43F27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E12588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Доля воспитанников, охваченных дополнительным образованием в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F87636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F87636" w:rsidP="00F8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CD6FAF" w:rsidRPr="00E43F27" w:rsidRDefault="00CD6FAF" w:rsidP="000C4144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E43F27" w:rsidRDefault="00CD6FAF" w:rsidP="000C4144">
            <w:pPr>
              <w:pStyle w:val="ConsPlusNormal"/>
              <w:ind w:firstLine="0"/>
              <w:jc w:val="center"/>
              <w:rPr>
                <w:color w:val="000000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A37CE7" w:rsidRDefault="00CD6FAF" w:rsidP="000C414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E7">
              <w:rPr>
                <w:rFonts w:ascii="Times New Roman" w:hAnsi="Times New Roman" w:cs="Times New Roman"/>
                <w:b/>
                <w:sz w:val="24"/>
                <w:szCs w:val="24"/>
              </w:rPr>
              <w:t>4.Диагностика уровня психического, физического развития и отклонений в поведении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CD6FAF" w:rsidP="00F8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AF" w:rsidRPr="00F1479B" w:rsidTr="000C4144">
        <w:trPr>
          <w:cantSplit/>
          <w:trHeight w:val="240"/>
        </w:trPr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Доля воспитанников, прошедших раннюю диагностику (3 -7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Pr="00F1479B" w:rsidRDefault="000C4144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FAF" w:rsidRPr="00F1479B" w:rsidRDefault="00F87636" w:rsidP="00F87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FAF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</w:t>
            </w:r>
          </w:p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564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D6FAF" w:rsidRPr="00F1479B" w:rsidRDefault="00CD6FAF" w:rsidP="000C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D95" w:rsidRDefault="00E33D95" w:rsidP="00EB55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4144" w:rsidRPr="00F1479B" w:rsidRDefault="000C4144" w:rsidP="000C4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79B">
        <w:rPr>
          <w:rFonts w:ascii="Times New Roman" w:hAnsi="Times New Roman" w:cs="Times New Roman"/>
          <w:sz w:val="24"/>
          <w:szCs w:val="24"/>
        </w:rPr>
        <w:t>2. Наличие в отчетном периоде жалоб на качество услуг (работ)</w:t>
      </w:r>
    </w:p>
    <w:p w:rsidR="000C4144" w:rsidRPr="00F1479B" w:rsidRDefault="000C4144" w:rsidP="000C4144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4843"/>
        <w:gridCol w:w="1418"/>
        <w:gridCol w:w="1417"/>
        <w:gridCol w:w="1559"/>
      </w:tblGrid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Кем подана жалоба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Содержание жалобы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Default="000C4144" w:rsidP="00962A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45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C7C">
              <w:rPr>
                <w:rFonts w:ascii="Times New Roman" w:hAnsi="Times New Roman" w:cs="Times New Roman"/>
                <w:sz w:val="24"/>
                <w:szCs w:val="24"/>
              </w:rPr>
              <w:t>еализация основных общеобразовательных программ дошкольного образования</w:t>
            </w:r>
          </w:p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развития одаренных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7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психического, физического развития и отклонений в поведении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4144" w:rsidRDefault="000C4144" w:rsidP="000C4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4144" w:rsidRPr="00F1479B" w:rsidRDefault="000C4144" w:rsidP="000C41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479B">
        <w:rPr>
          <w:rFonts w:ascii="Times New Roman" w:hAnsi="Times New Roman" w:cs="Times New Roman"/>
          <w:sz w:val="24"/>
          <w:szCs w:val="24"/>
        </w:rPr>
        <w:t>3.  Наличие в отчетном периоде замечаний к качеству услуг со стороны контролирующих органов</w:t>
      </w:r>
    </w:p>
    <w:p w:rsidR="000C4144" w:rsidRPr="00F1479B" w:rsidRDefault="000C4144" w:rsidP="000C4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4843"/>
        <w:gridCol w:w="1418"/>
        <w:gridCol w:w="1417"/>
        <w:gridCol w:w="1559"/>
      </w:tblGrid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Контролирующий</w:t>
            </w:r>
          </w:p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F147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79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Default="000C4144" w:rsidP="00962A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45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4C7C">
              <w:rPr>
                <w:rFonts w:ascii="Times New Roman" w:hAnsi="Times New Roman" w:cs="Times New Roman"/>
                <w:sz w:val="24"/>
                <w:szCs w:val="24"/>
              </w:rPr>
              <w:t>еализация основных общеобразовательных программ дошкольного образования</w:t>
            </w:r>
          </w:p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развития одаренных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144" w:rsidRPr="00F1479B" w:rsidTr="000C4144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962A9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7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психического, физического развития и отклонений в поведении детей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0C414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144" w:rsidRPr="00F1479B" w:rsidRDefault="000C4144" w:rsidP="000C414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44" w:rsidRPr="00F1479B" w:rsidRDefault="000C4144" w:rsidP="000C414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4144" w:rsidRPr="00F1479B" w:rsidRDefault="000C4144" w:rsidP="000C4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E4D" w:rsidRDefault="000C5E4D" w:rsidP="000C5E4D">
      <w:pPr>
        <w:rPr>
          <w:b/>
        </w:rPr>
      </w:pPr>
    </w:p>
    <w:p w:rsidR="00827794" w:rsidRDefault="00827794" w:rsidP="000C5E4D">
      <w:pPr>
        <w:jc w:val="center"/>
        <w:rPr>
          <w:b/>
        </w:rPr>
      </w:pPr>
    </w:p>
    <w:p w:rsidR="000C4144" w:rsidRDefault="000C4144" w:rsidP="000C5E4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C5E4D" w:rsidRDefault="000C5E4D" w:rsidP="000C5E4D">
      <w:pPr>
        <w:jc w:val="center"/>
        <w:rPr>
          <w:b/>
        </w:rPr>
      </w:pPr>
    </w:p>
    <w:p w:rsidR="000C5E4D" w:rsidRDefault="000C5E4D" w:rsidP="000C5E4D">
      <w:pPr>
        <w:jc w:val="center"/>
        <w:rPr>
          <w:b/>
        </w:rPr>
      </w:pPr>
    </w:p>
    <w:p w:rsidR="000C5E4D" w:rsidRDefault="000C5E4D" w:rsidP="000C5E4D">
      <w:pPr>
        <w:jc w:val="both"/>
      </w:pPr>
      <w:r>
        <w:t xml:space="preserve">    </w:t>
      </w:r>
      <w:r w:rsidR="00827794">
        <w:t xml:space="preserve"> В муниципальном задании на 2014</w:t>
      </w:r>
      <w:r>
        <w:t xml:space="preserve"> год, утвержденном </w:t>
      </w:r>
      <w:r w:rsidR="00F935D7">
        <w:t>отделом</w:t>
      </w:r>
      <w:r>
        <w:t xml:space="preserve"> образования администрации </w:t>
      </w:r>
      <w:proofErr w:type="gramStart"/>
      <w:r>
        <w:t>г</w:t>
      </w:r>
      <w:proofErr w:type="gramEnd"/>
      <w:r>
        <w:t>. Енисейска</w:t>
      </w:r>
      <w:r w:rsidR="00F935D7">
        <w:t>,</w:t>
      </w:r>
      <w:r>
        <w:t xml:space="preserve"> были определены требования к составу, качеству и объему, условиям, порядку и результатам оказания муниципальной услуги предост</w:t>
      </w:r>
      <w:r w:rsidR="00827794">
        <w:t xml:space="preserve">авления дошкольного образования в ДОУ </w:t>
      </w:r>
      <w:r>
        <w:t>по следующим показателям:</w:t>
      </w:r>
    </w:p>
    <w:p w:rsidR="000C5E4D" w:rsidRDefault="000C5E4D" w:rsidP="000C5E4D">
      <w:pPr>
        <w:jc w:val="both"/>
      </w:pPr>
      <w:r>
        <w:rPr>
          <w:b/>
        </w:rPr>
        <w:t xml:space="preserve">          </w:t>
      </w:r>
    </w:p>
    <w:p w:rsidR="00F935D7" w:rsidRPr="00F935D7" w:rsidRDefault="00F935D7" w:rsidP="00F935D7">
      <w:pPr>
        <w:pStyle w:val="a8"/>
        <w:numPr>
          <w:ilvl w:val="0"/>
          <w:numId w:val="4"/>
        </w:numPr>
        <w:jc w:val="both"/>
      </w:pPr>
      <w:r>
        <w:rPr>
          <w:b/>
        </w:rPr>
        <w:t>Оценка выполнения муниципального задания на оказание муниципальных услуг по критерию «</w:t>
      </w:r>
      <w:r w:rsidR="0027717C">
        <w:rPr>
          <w:b/>
        </w:rPr>
        <w:t xml:space="preserve">состав и </w:t>
      </w:r>
      <w:r>
        <w:rPr>
          <w:b/>
        </w:rPr>
        <w:t>объем муниципальных услуг»</w:t>
      </w:r>
    </w:p>
    <w:p w:rsidR="000C5E4D" w:rsidRDefault="000C5E4D" w:rsidP="00F935D7">
      <w:pPr>
        <w:pStyle w:val="a8"/>
        <w:jc w:val="both"/>
      </w:pPr>
      <w:r>
        <w:t>Муниципальным заданием на 2014 год было определено «потребителей муниципальной услуги» в количестве 166 детей от 1,5 до 7 лет. В результате открытия дополнительной группы в ДОУ, за счет использования свободных площадей, муниципальная услуга была оказана фактически 183 воспитанникам. Фактическое количество  воспитанников в возрасте от 3 до 7 лет- 155 детей</w:t>
      </w:r>
      <w:r w:rsidR="00827794">
        <w:t>. В течени</w:t>
      </w:r>
      <w:proofErr w:type="gramStart"/>
      <w:r w:rsidR="00827794">
        <w:t>и</w:t>
      </w:r>
      <w:proofErr w:type="gramEnd"/>
      <w:r w:rsidR="00827794">
        <w:t xml:space="preserve"> года воспитанники ДОУ неоднократно принимали участие в городских и региональных мероприятиях для одаренных детей-</w:t>
      </w:r>
      <w:r w:rsidR="00F87636">
        <w:t xml:space="preserve"> 37 детей.</w:t>
      </w:r>
    </w:p>
    <w:p w:rsidR="00827794" w:rsidRDefault="00827794" w:rsidP="000C5E4D">
      <w:pPr>
        <w:jc w:val="both"/>
      </w:pPr>
      <w:r>
        <w:t>В детском саду ведется работа по дополнительному обра</w:t>
      </w:r>
      <w:r w:rsidR="00F935D7">
        <w:t>зованию детей, функционирует 4 кружка эстетической направленности, которые посещают дети старшей и подготовительной группы.</w:t>
      </w:r>
    </w:p>
    <w:p w:rsidR="00F935D7" w:rsidRDefault="00F935D7" w:rsidP="000C5E4D">
      <w:pPr>
        <w:jc w:val="both"/>
      </w:pPr>
    </w:p>
    <w:p w:rsidR="000C5E4D" w:rsidRDefault="000C5E4D" w:rsidP="00F935D7">
      <w:pPr>
        <w:pStyle w:val="a8"/>
        <w:numPr>
          <w:ilvl w:val="0"/>
          <w:numId w:val="4"/>
        </w:numPr>
        <w:jc w:val="both"/>
      </w:pPr>
      <w:r w:rsidRPr="00F935D7">
        <w:rPr>
          <w:b/>
        </w:rPr>
        <w:t xml:space="preserve">Оценка выполнения муниципального задания на оказание муниципальных услуг по критерию «качество оказания муниципальных услуг» </w:t>
      </w:r>
      <w:r w:rsidRPr="009B3FCE">
        <w:t>составила в целом 100%, что соответствует выполнению муниципального задан</w:t>
      </w:r>
      <w:r>
        <w:t>ия в полном объеме. В настоящее время имеются все необходимые  учредительные, распорядительные  документы, локальные акты, регламентирующие организацию образовательного процесса. Учреждение работает по программе, утвержденной решением педсовета.  Образовательная программа учреждения находится в стадии  разработки, по ее разработке создана творческая группа.</w:t>
      </w:r>
    </w:p>
    <w:p w:rsidR="00F935D7" w:rsidRPr="00F935D7" w:rsidRDefault="000C5E4D" w:rsidP="000C5E4D">
      <w:pPr>
        <w:jc w:val="both"/>
        <w:rPr>
          <w:color w:val="FF0000"/>
        </w:rPr>
      </w:pPr>
      <w:r>
        <w:t xml:space="preserve">      Обязательная часть программы дошкольного образования реализована на 100%. Доля выпускников групп </w:t>
      </w:r>
      <w:proofErr w:type="spellStart"/>
      <w:r>
        <w:t>общеразвивающей</w:t>
      </w:r>
      <w:proofErr w:type="spellEnd"/>
      <w:r>
        <w:t xml:space="preserve"> направленности, готовых к обучению в школе </w:t>
      </w:r>
      <w:r w:rsidR="00827794">
        <w:t>составило 100%</w:t>
      </w:r>
      <w:r w:rsidR="00F935D7">
        <w:t>.</w:t>
      </w:r>
      <w:r w:rsidR="00F935D7" w:rsidRPr="00F935D7">
        <w:t xml:space="preserve"> </w:t>
      </w:r>
      <w:r w:rsidR="00F935D7">
        <w:t xml:space="preserve">Доля воспитанников, охваченных конкурсным движением-   </w:t>
      </w:r>
      <w:r w:rsidR="00F87636" w:rsidRPr="00F87636">
        <w:t>20%</w:t>
      </w:r>
      <w:r w:rsidR="00F935D7" w:rsidRPr="00F935D7">
        <w:rPr>
          <w:bCs/>
        </w:rPr>
        <w:t xml:space="preserve"> </w:t>
      </w:r>
      <w:r w:rsidR="00F87636">
        <w:rPr>
          <w:bCs/>
        </w:rPr>
        <w:t xml:space="preserve">. </w:t>
      </w:r>
      <w:r w:rsidR="00F935D7">
        <w:rPr>
          <w:bCs/>
        </w:rPr>
        <w:t>Доля участников горо</w:t>
      </w:r>
      <w:r w:rsidR="00F87636">
        <w:rPr>
          <w:bCs/>
        </w:rPr>
        <w:t xml:space="preserve">дских интеллектуальных олимпиад- 5% . </w:t>
      </w:r>
      <w:r w:rsidR="00F935D7">
        <w:t xml:space="preserve">Доля воспитанников, охваченных дополнительным образованием в учреждении-  </w:t>
      </w:r>
      <w:r w:rsidR="00F87636">
        <w:t>22</w:t>
      </w:r>
      <w:r w:rsidR="00F935D7">
        <w:t xml:space="preserve"> %</w:t>
      </w:r>
      <w:r w:rsidR="00F87636">
        <w:t>.</w:t>
      </w:r>
    </w:p>
    <w:p w:rsidR="00F935D7" w:rsidRDefault="00F935D7" w:rsidP="000C5E4D">
      <w:pPr>
        <w:jc w:val="both"/>
      </w:pPr>
    </w:p>
    <w:p w:rsidR="00F935D7" w:rsidRDefault="00F935D7" w:rsidP="000C5E4D">
      <w:pPr>
        <w:jc w:val="both"/>
      </w:pPr>
      <w:r>
        <w:t>Доля воспитанников, прошедших раннюю диагностику (3 -7 лет)-%</w:t>
      </w:r>
    </w:p>
    <w:p w:rsidR="00F935D7" w:rsidRDefault="00F935D7" w:rsidP="000C5E4D">
      <w:pPr>
        <w:jc w:val="both"/>
      </w:pPr>
    </w:p>
    <w:p w:rsidR="0027717C" w:rsidRPr="0027717C" w:rsidRDefault="0027717C" w:rsidP="0027717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79B">
        <w:rPr>
          <w:rFonts w:ascii="Times New Roman" w:hAnsi="Times New Roman" w:cs="Times New Roman"/>
          <w:sz w:val="24"/>
          <w:szCs w:val="24"/>
        </w:rPr>
        <w:t>Наличие в отчетном периоде жалоб на качество услуг (работ)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717C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35D7" w:rsidRDefault="00F935D7" w:rsidP="0027717C">
      <w:pPr>
        <w:ind w:left="360"/>
        <w:jc w:val="both"/>
      </w:pPr>
      <w:r>
        <w:t>Удовлетворение потребности населения в получении услуги дошкольного образования</w:t>
      </w:r>
      <w:r w:rsidR="0027717C">
        <w:t xml:space="preserve"> в ДОУ </w:t>
      </w:r>
      <w:r>
        <w:t>составило 100%, о чем свидетельствует отсутствие жалоб со стороны родителей вос</w:t>
      </w:r>
      <w:r w:rsidR="0027717C">
        <w:t>питанников, анкетирование родителей.</w:t>
      </w:r>
    </w:p>
    <w:p w:rsidR="00EB554E" w:rsidRPr="00EB554E" w:rsidRDefault="00EB554E" w:rsidP="00277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17C" w:rsidRPr="00F1479B" w:rsidRDefault="0027717C" w:rsidP="002771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17C" w:rsidRDefault="0027717C" w:rsidP="0027717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79B">
        <w:rPr>
          <w:rFonts w:ascii="Times New Roman" w:hAnsi="Times New Roman" w:cs="Times New Roman"/>
          <w:sz w:val="24"/>
          <w:szCs w:val="24"/>
        </w:rPr>
        <w:t>Наличие в отчетном периоде замечаний к качеству услуг со стороны контролирующих органов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7717C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717C" w:rsidRDefault="0027717C" w:rsidP="0027717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17C" w:rsidRPr="0027717C" w:rsidRDefault="0027717C" w:rsidP="002771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717C">
        <w:rPr>
          <w:rFonts w:ascii="Times New Roman" w:hAnsi="Times New Roman" w:cs="Times New Roman"/>
          <w:sz w:val="24"/>
          <w:szCs w:val="24"/>
        </w:rPr>
        <w:t>Заведующая МБДОУ № 11                                            А.А. Колтунова</w:t>
      </w:r>
    </w:p>
    <w:p w:rsidR="00F935D7" w:rsidRPr="0027717C" w:rsidRDefault="00F935D7" w:rsidP="0027717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935D7" w:rsidRPr="0027717C" w:rsidSect="000C414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AF" w:rsidRDefault="00CD6FAF" w:rsidP="00CD6FAF">
      <w:r>
        <w:separator/>
      </w:r>
    </w:p>
  </w:endnote>
  <w:endnote w:type="continuationSeparator" w:id="1">
    <w:p w:rsidR="00CD6FAF" w:rsidRDefault="00CD6FAF" w:rsidP="00CD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AF" w:rsidRDefault="00CD6FAF" w:rsidP="00CD6FAF">
      <w:r>
        <w:separator/>
      </w:r>
    </w:p>
  </w:footnote>
  <w:footnote w:type="continuationSeparator" w:id="1">
    <w:p w:rsidR="00CD6FAF" w:rsidRDefault="00CD6FAF" w:rsidP="00CD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5EF"/>
    <w:multiLevelType w:val="multilevel"/>
    <w:tmpl w:val="3E906D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3312844"/>
    <w:multiLevelType w:val="hybridMultilevel"/>
    <w:tmpl w:val="5168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E5D76"/>
    <w:multiLevelType w:val="multilevel"/>
    <w:tmpl w:val="A8566B7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3">
    <w:nsid w:val="508A0F32"/>
    <w:multiLevelType w:val="multilevel"/>
    <w:tmpl w:val="5C768A2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4E"/>
    <w:rsid w:val="000C4144"/>
    <w:rsid w:val="000C5E4D"/>
    <w:rsid w:val="0027717C"/>
    <w:rsid w:val="00474C44"/>
    <w:rsid w:val="00827794"/>
    <w:rsid w:val="009968F4"/>
    <w:rsid w:val="00C00B6E"/>
    <w:rsid w:val="00CD6FAF"/>
    <w:rsid w:val="00DA1F37"/>
    <w:rsid w:val="00E33D95"/>
    <w:rsid w:val="00EB1F42"/>
    <w:rsid w:val="00EB554E"/>
    <w:rsid w:val="00F87636"/>
    <w:rsid w:val="00F9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54E"/>
    <w:pPr>
      <w:spacing w:after="0" w:line="240" w:lineRule="auto"/>
    </w:pPr>
  </w:style>
  <w:style w:type="paragraph" w:customStyle="1" w:styleId="ConsPlusNormal">
    <w:name w:val="ConsPlusNormal"/>
    <w:uiPriority w:val="99"/>
    <w:rsid w:val="00474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D6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6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3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</cp:revision>
  <dcterms:created xsi:type="dcterms:W3CDTF">2015-02-26T14:02:00Z</dcterms:created>
  <dcterms:modified xsi:type="dcterms:W3CDTF">2015-02-27T09:25:00Z</dcterms:modified>
</cp:coreProperties>
</file>